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CF6" w:rsidRPr="00FD340B" w:rsidRDefault="003F193E" w:rsidP="003F193E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B0CF6" w:rsidRPr="00FD340B">
        <w:rPr>
          <w:rFonts w:ascii="Times New Roman" w:hAnsi="Times New Roman" w:cs="Times New Roman"/>
          <w:sz w:val="28"/>
          <w:szCs w:val="28"/>
        </w:rPr>
        <w:t xml:space="preserve">Согласовано:                                       </w:t>
      </w:r>
      <w:r w:rsidR="00FD340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B0CF6" w:rsidRPr="00FD340B">
        <w:rPr>
          <w:rFonts w:ascii="Times New Roman" w:hAnsi="Times New Roman" w:cs="Times New Roman"/>
          <w:sz w:val="28"/>
          <w:szCs w:val="28"/>
        </w:rPr>
        <w:t>Утверждаю:</w:t>
      </w:r>
    </w:p>
    <w:p w:rsidR="007B0CF6" w:rsidRPr="003F193E" w:rsidRDefault="003F193E" w:rsidP="003F193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B0CF6" w:rsidRPr="003F193E">
        <w:rPr>
          <w:rFonts w:ascii="Times New Roman" w:hAnsi="Times New Roman" w:cs="Times New Roman"/>
          <w:sz w:val="24"/>
          <w:szCs w:val="24"/>
        </w:rPr>
        <w:t>Председатель Проф</w:t>
      </w:r>
      <w:proofErr w:type="gramStart"/>
      <w:r w:rsidR="007B0CF6" w:rsidRPr="003F193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7B0CF6" w:rsidRPr="003F193E">
        <w:rPr>
          <w:rFonts w:ascii="Times New Roman" w:hAnsi="Times New Roman" w:cs="Times New Roman"/>
          <w:sz w:val="24"/>
          <w:szCs w:val="24"/>
        </w:rPr>
        <w:t xml:space="preserve">омитета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B0CF6" w:rsidRPr="003F193E">
        <w:rPr>
          <w:rFonts w:ascii="Times New Roman" w:hAnsi="Times New Roman" w:cs="Times New Roman"/>
          <w:sz w:val="24"/>
          <w:szCs w:val="24"/>
        </w:rPr>
        <w:t xml:space="preserve"> </w:t>
      </w:r>
      <w:r w:rsidR="00C87503" w:rsidRPr="003F193E">
        <w:rPr>
          <w:rFonts w:ascii="Times New Roman" w:hAnsi="Times New Roman" w:cs="Times New Roman"/>
          <w:sz w:val="24"/>
          <w:szCs w:val="24"/>
        </w:rPr>
        <w:t>З</w:t>
      </w:r>
      <w:r w:rsidR="000E4CA1" w:rsidRPr="003F193E">
        <w:rPr>
          <w:rFonts w:ascii="Times New Roman" w:hAnsi="Times New Roman" w:cs="Times New Roman"/>
          <w:sz w:val="24"/>
          <w:szCs w:val="24"/>
        </w:rPr>
        <w:t>аведующая МБ</w:t>
      </w:r>
      <w:r w:rsidR="007B0CF6" w:rsidRPr="003F193E">
        <w:rPr>
          <w:rFonts w:ascii="Times New Roman" w:hAnsi="Times New Roman" w:cs="Times New Roman"/>
          <w:sz w:val="24"/>
          <w:szCs w:val="24"/>
        </w:rPr>
        <w:t>ДОУ</w:t>
      </w:r>
    </w:p>
    <w:p w:rsidR="007B0CF6" w:rsidRPr="003F193E" w:rsidRDefault="003F193E" w:rsidP="003F193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B0CF6" w:rsidRPr="003F193E">
        <w:rPr>
          <w:rFonts w:ascii="Times New Roman" w:hAnsi="Times New Roman" w:cs="Times New Roman"/>
          <w:sz w:val="24"/>
          <w:szCs w:val="24"/>
        </w:rPr>
        <w:t xml:space="preserve">_________ </w:t>
      </w:r>
      <w:proofErr w:type="spellStart"/>
      <w:r w:rsidR="000E4CA1" w:rsidRPr="003F193E">
        <w:rPr>
          <w:rFonts w:ascii="Times New Roman" w:hAnsi="Times New Roman" w:cs="Times New Roman"/>
          <w:sz w:val="24"/>
          <w:szCs w:val="24"/>
        </w:rPr>
        <w:t>Е.М.Будожапова</w:t>
      </w:r>
      <w:proofErr w:type="spellEnd"/>
      <w:r w:rsidR="007B0CF6" w:rsidRPr="003F193E">
        <w:rPr>
          <w:rFonts w:ascii="Times New Roman" w:hAnsi="Times New Roman" w:cs="Times New Roman"/>
          <w:sz w:val="24"/>
          <w:szCs w:val="24"/>
        </w:rPr>
        <w:t xml:space="preserve">.         </w:t>
      </w:r>
      <w:r w:rsidR="00C87503" w:rsidRPr="003F193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B0CF6" w:rsidRPr="003F193E">
        <w:rPr>
          <w:rFonts w:ascii="Times New Roman" w:hAnsi="Times New Roman" w:cs="Times New Roman"/>
          <w:sz w:val="24"/>
          <w:szCs w:val="24"/>
        </w:rPr>
        <w:t xml:space="preserve">   </w:t>
      </w:r>
      <w:r w:rsidR="00C87503" w:rsidRPr="003F193E">
        <w:rPr>
          <w:rFonts w:ascii="Times New Roman" w:hAnsi="Times New Roman" w:cs="Times New Roman"/>
          <w:sz w:val="24"/>
          <w:szCs w:val="24"/>
        </w:rPr>
        <w:t xml:space="preserve">      </w:t>
      </w:r>
      <w:r w:rsidR="007B0CF6" w:rsidRPr="003F193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C87503" w:rsidRPr="003F193E">
        <w:rPr>
          <w:rFonts w:ascii="Times New Roman" w:hAnsi="Times New Roman" w:cs="Times New Roman"/>
          <w:sz w:val="24"/>
          <w:szCs w:val="24"/>
        </w:rPr>
        <w:t>Удинский</w:t>
      </w:r>
      <w:proofErr w:type="spellEnd"/>
      <w:r w:rsidR="00C87503" w:rsidRPr="003F193E">
        <w:rPr>
          <w:rFonts w:ascii="Times New Roman" w:hAnsi="Times New Roman" w:cs="Times New Roman"/>
          <w:sz w:val="24"/>
          <w:szCs w:val="24"/>
        </w:rPr>
        <w:t xml:space="preserve">  д</w:t>
      </w:r>
      <w:r w:rsidR="007B0CF6" w:rsidRPr="003F193E">
        <w:rPr>
          <w:rFonts w:ascii="Times New Roman" w:hAnsi="Times New Roman" w:cs="Times New Roman"/>
          <w:sz w:val="24"/>
          <w:szCs w:val="24"/>
        </w:rPr>
        <w:t xml:space="preserve">етский сад </w:t>
      </w:r>
    </w:p>
    <w:p w:rsidR="00C87503" w:rsidRPr="003F193E" w:rsidRDefault="00C87503" w:rsidP="003F193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F19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3F193E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F193E">
        <w:rPr>
          <w:rFonts w:ascii="Times New Roman" w:hAnsi="Times New Roman" w:cs="Times New Roman"/>
          <w:sz w:val="24"/>
          <w:szCs w:val="24"/>
        </w:rPr>
        <w:t xml:space="preserve">  «Солнышко»</w:t>
      </w:r>
    </w:p>
    <w:p w:rsidR="007B0CF6" w:rsidRPr="003F193E" w:rsidRDefault="00FD340B" w:rsidP="003F193E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F193E">
        <w:rPr>
          <w:rFonts w:ascii="Times New Roman" w:hAnsi="Times New Roman" w:cs="Times New Roman"/>
          <w:sz w:val="24"/>
          <w:szCs w:val="24"/>
        </w:rPr>
        <w:t xml:space="preserve"> </w:t>
      </w:r>
      <w:r w:rsidR="007B0CF6" w:rsidRPr="003F193E">
        <w:rPr>
          <w:rFonts w:ascii="Times New Roman" w:hAnsi="Times New Roman" w:cs="Times New Roman"/>
          <w:sz w:val="24"/>
          <w:szCs w:val="24"/>
        </w:rPr>
        <w:t>«__»__________ 201</w:t>
      </w:r>
      <w:r w:rsidR="003F193E">
        <w:rPr>
          <w:rFonts w:ascii="Times New Roman" w:hAnsi="Times New Roman" w:cs="Times New Roman"/>
          <w:sz w:val="24"/>
          <w:szCs w:val="24"/>
        </w:rPr>
        <w:t>9</w:t>
      </w:r>
      <w:r w:rsidR="007B0CF6" w:rsidRPr="003F193E">
        <w:rPr>
          <w:rFonts w:ascii="Times New Roman" w:hAnsi="Times New Roman" w:cs="Times New Roman"/>
          <w:sz w:val="24"/>
          <w:szCs w:val="24"/>
        </w:rPr>
        <w:t xml:space="preserve"> г.            </w:t>
      </w:r>
      <w:r w:rsidR="00C87503" w:rsidRPr="003F193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7B0CF6" w:rsidRPr="003F193E">
        <w:rPr>
          <w:rFonts w:ascii="Times New Roman" w:hAnsi="Times New Roman" w:cs="Times New Roman"/>
          <w:sz w:val="24"/>
          <w:szCs w:val="24"/>
        </w:rPr>
        <w:t xml:space="preserve"> </w:t>
      </w:r>
      <w:r w:rsidR="00C87503" w:rsidRPr="003F19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87503" w:rsidRPr="003F193E">
        <w:rPr>
          <w:rFonts w:ascii="Times New Roman" w:hAnsi="Times New Roman" w:cs="Times New Roman"/>
          <w:sz w:val="24"/>
          <w:szCs w:val="24"/>
        </w:rPr>
        <w:t xml:space="preserve"> </w:t>
      </w:r>
      <w:r w:rsidR="007B0CF6" w:rsidRPr="003F193E">
        <w:rPr>
          <w:rFonts w:ascii="Times New Roman" w:hAnsi="Times New Roman" w:cs="Times New Roman"/>
          <w:sz w:val="24"/>
          <w:szCs w:val="24"/>
        </w:rPr>
        <w:t xml:space="preserve">_________ </w:t>
      </w:r>
      <w:r w:rsidR="00C87503" w:rsidRPr="003F193E">
        <w:rPr>
          <w:rFonts w:ascii="Times New Roman" w:hAnsi="Times New Roman" w:cs="Times New Roman"/>
          <w:sz w:val="24"/>
          <w:szCs w:val="24"/>
        </w:rPr>
        <w:t>Т.Ц.Дондукова</w:t>
      </w:r>
    </w:p>
    <w:p w:rsidR="007B0CF6" w:rsidRPr="003F193E" w:rsidRDefault="007B0CF6" w:rsidP="003F193E">
      <w:pPr>
        <w:shd w:val="clear" w:color="auto" w:fill="FFFFFF" w:themeFill="background1"/>
        <w:spacing w:after="0" w:line="312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3F19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C87503" w:rsidRPr="003F193E">
        <w:rPr>
          <w:rFonts w:ascii="Times New Roman" w:hAnsi="Times New Roman" w:cs="Times New Roman"/>
          <w:sz w:val="24"/>
          <w:szCs w:val="24"/>
        </w:rPr>
        <w:t xml:space="preserve">       </w:t>
      </w:r>
      <w:r w:rsidR="003F193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87503" w:rsidRPr="003F193E">
        <w:rPr>
          <w:rFonts w:ascii="Times New Roman" w:hAnsi="Times New Roman" w:cs="Times New Roman"/>
          <w:sz w:val="24"/>
          <w:szCs w:val="24"/>
        </w:rPr>
        <w:t xml:space="preserve"> </w:t>
      </w:r>
      <w:r w:rsidRPr="003F193E">
        <w:rPr>
          <w:rFonts w:ascii="Times New Roman" w:hAnsi="Times New Roman" w:cs="Times New Roman"/>
          <w:sz w:val="24"/>
          <w:szCs w:val="24"/>
        </w:rPr>
        <w:t>«___»____________201</w:t>
      </w:r>
      <w:r w:rsidR="003F193E">
        <w:rPr>
          <w:rFonts w:ascii="Times New Roman" w:hAnsi="Times New Roman" w:cs="Times New Roman"/>
          <w:sz w:val="24"/>
          <w:szCs w:val="24"/>
        </w:rPr>
        <w:t>9</w:t>
      </w:r>
      <w:r w:rsidRPr="003F193E">
        <w:rPr>
          <w:rFonts w:ascii="Times New Roman" w:hAnsi="Times New Roman" w:cs="Times New Roman"/>
          <w:sz w:val="24"/>
          <w:szCs w:val="24"/>
        </w:rPr>
        <w:t xml:space="preserve"> г.       </w:t>
      </w:r>
    </w:p>
    <w:p w:rsidR="00C87503" w:rsidRDefault="00C87503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Pr="003F193E" w:rsidRDefault="003F193E" w:rsidP="003F193E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  <w:lang w:eastAsia="ru-RU"/>
        </w:rPr>
      </w:pPr>
      <w:r w:rsidRPr="003F193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ПОЛОЖЕНИЕ</w:t>
      </w:r>
    </w:p>
    <w:p w:rsidR="003F193E" w:rsidRPr="003F193E" w:rsidRDefault="003F193E" w:rsidP="003F193E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  <w:lang w:eastAsia="ru-RU"/>
        </w:rPr>
      </w:pPr>
      <w:r w:rsidRPr="003F193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об общем собрании трудового коллектива</w:t>
      </w:r>
    </w:p>
    <w:p w:rsidR="003F193E" w:rsidRP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3F193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МБДОУ «</w:t>
      </w:r>
      <w:proofErr w:type="spellStart"/>
      <w:r w:rsidRPr="003F193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Удинский</w:t>
      </w:r>
      <w:proofErr w:type="spellEnd"/>
      <w:r w:rsidRPr="003F193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детский сад </w:t>
      </w:r>
    </w:p>
    <w:p w:rsidR="003F193E" w:rsidRP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3F193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«Солнышко»</w:t>
      </w:r>
    </w:p>
    <w:p w:rsidR="003F193E" w:rsidRP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3F193E" w:rsidRP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7B0CF6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193E" w:rsidRDefault="003F193E" w:rsidP="003F193E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динск</w:t>
      </w:r>
      <w:proofErr w:type="spellEnd"/>
    </w:p>
    <w:p w:rsidR="007B0CF6" w:rsidRPr="003F193E" w:rsidRDefault="007B0CF6" w:rsidP="003F193E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0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     Общие положения.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1.1.  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собрание трудового коллектива осуществляет общее руководство Учреждением.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своей работе Общее собрание трудового коллектива руководствуется Уставом Учреждения и иными локальными актами, регламентирующими его деятельность.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Решения, принятые Общим собранием трудового коллектива являются правомочными, если за них проголосовало ¾ от числа присутствующих.</w:t>
      </w:r>
    </w:p>
    <w:p w:rsidR="007B0CF6" w:rsidRPr="007B0CF6" w:rsidRDefault="007B0CF6" w:rsidP="007B0CF6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7B0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    Компетенция.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2.1.   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исключительной компетенции Общего собрания трудового коллектива относится: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2.1.1.  П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ринятие Устава;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  П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ринятие Правил внутреннего трудового распорядка Учреждения, Коллективного договора и других локальных актов, отнесенных к компетенции собрания;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  О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бсуждение вопросов состояния трудовой дисциплины в Учреждении и мероприятий по ее укреплению, рассмотрение фактов нарушения трудовой дисциплины работниками Учреждения;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2.1.4.  Р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ассмотрение вопросов охраны и безопасности условий труда работников, охраны жизни и здоровья воспитанников Учреждения;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2.1.5.  В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несение предложений Учредителю по улучшению финансовой деятельности;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2.1.6.  П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ринятие Положения о порядке установления доплат, надбавок, премий и других выплат стимулирующего характера, в пределах, имеющихся в Учреждении средств из фонда оплаты труда;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2.1.7.  О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пределение порядка и условий предоставления социальных гарантий и льгот в пределах компетенции Учреждения;</w:t>
      </w:r>
    </w:p>
    <w:p w:rsidR="007B0CF6" w:rsidRPr="007B0CF6" w:rsidRDefault="007B0CF6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3F19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1.8.  З</w:t>
      </w:r>
      <w:r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аслушивание отчетов заведующего Учреждением о расходовании бюджетных и внебюджетных средств;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2.1.9.  З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аслушивание отчетов заведующего хозяйством, старшего воспитателя, старшей медицинской сестры, председателя педагогического совета и других работников, внесение на рассмотрение администрации предложений по совершенствованию их работы;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2.1.10. О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знакомление с итоговыми документами по проверке государственными и муниципальными органами деятельности Учреждения и заслушивание администрации о выполнении мероприятий по устранению недостатков в работе;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2.1.11.  П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 необходимости рассмотрение и обсуждение вопросов работы с родителями (законными представителями) воспитанников;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2.1.12.  П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ринятие необходимых мер в рамках законодательства РФ, ограждающих администрацию, педагогических и других работников от необоснованного вмешательства в их профессиональную деятельность, ограничения самостоятельности Учреждения его самоуправляемости;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2.1.13.  З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аслушивание ежегодного отчета администрации Учреждения о выполнении Коллективного договора;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2.1.14.  О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пределение численности и сроков полномочий комиссии по трудовым спорам Учреждения и избрание ее членов;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2.1.15. В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ыдвижение коллективных требований работников Учреждения и избрание полномочных представителей для участия в решении коллективного трудового спора;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2.1.16. 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</w:t>
      </w:r>
      <w:proofErr w:type="spellEnd"/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делегатов районных, городских, краевых и других общественных организаций.</w:t>
      </w:r>
    </w:p>
    <w:p w:rsidR="003F193E" w:rsidRPr="003F193E" w:rsidRDefault="003F193E" w:rsidP="007B0CF6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</w:p>
    <w:p w:rsidR="003F193E" w:rsidRPr="003F193E" w:rsidRDefault="003F193E" w:rsidP="007B0CF6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</w:p>
    <w:p w:rsidR="007B0CF6" w:rsidRPr="007B0CF6" w:rsidRDefault="007B0CF6" w:rsidP="003F193E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7B0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Состав и порядок работы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3.1.  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 Общего собрания трудового коллектива входят все сотрудники, для которых ДОУ является основным местом работы.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3.2.  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Общее собрание собирается заведующим ДОУ не реже двух раз в течение  учебного года.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3.3.  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Внеочередной созыв Общего собрания может произойти по требованию заведующего или по заявлению 1/3 членов Общего собрания поданному в письменном виде.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3.4.  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собрание считается правомочными, если на нем присутствует не менее половины  состава трудового коллектива.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3.5.  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собрание ведет председатель, избираемый из числа участников. На Общем собрании избирается также секретарь, который ведет протокол. Председатель и секретарь Общего собрания избираются сроком на один учебный год.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Решения принимаются открытым голосованием. Решение считается принятым, если за него проголосовало большинство присутствующих на Общем собрании. При равном количестве голосов решающим является голос председателя Общего собрании.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3.7. 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Решения Общего собрания, принятые в пределах его полномочий и в соответствии с законодательством, после утверждения их заведующим ДОУ являются обязательными для исполнения всеми участниками образовательного процесса.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3.8.  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 решения Общего собрания своевременно доводятся до сведения всех участников образовательного процесса.</w:t>
      </w:r>
    </w:p>
    <w:p w:rsidR="007B0CF6" w:rsidRPr="007B0CF6" w:rsidRDefault="007B0CF6" w:rsidP="003F193E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7B0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Документация и отчетность.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Заседания общего собрания трудового коллектива оформляются протокольно. В книге протоколов фиксируется ход обсуждения вопросов, выносимых на собрание, предложения и замечания членов трудового коллектива. Протоколы подписываются пред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седателем и секретарем собрания.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Нумерация протоколов ведется от начала календарного года.</w:t>
      </w:r>
    </w:p>
    <w:p w:rsidR="007B0CF6" w:rsidRPr="007B0CF6" w:rsidRDefault="003F193E" w:rsidP="007B0CF6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Книга протоколов общего собрания трудового коллектива  дошкольно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образовательного учреждения входит в номенклатуру дел, хра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нится постоянно в учреждении и передается по акту.</w:t>
      </w:r>
    </w:p>
    <w:p w:rsidR="007B0CF6" w:rsidRPr="00C87503" w:rsidRDefault="003F193E" w:rsidP="00C87503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4.4. 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Книга протоколов общего собрания трудового коллектива пронумеро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вывается постранично, прошнуровывается, скрепляется подпи</w:t>
      </w:r>
      <w:r w:rsidR="007B0CF6" w:rsidRPr="007B0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сью заведующего и печатью образовательного учреждения.</w:t>
      </w:r>
    </w:p>
    <w:sectPr w:rsidR="007B0CF6" w:rsidRPr="00C87503" w:rsidSect="00F03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0E09"/>
    <w:multiLevelType w:val="multilevel"/>
    <w:tmpl w:val="36F6E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A1108B"/>
    <w:multiLevelType w:val="multilevel"/>
    <w:tmpl w:val="BA386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FA30A1"/>
    <w:multiLevelType w:val="multilevel"/>
    <w:tmpl w:val="8A4CF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AB0D35"/>
    <w:multiLevelType w:val="multilevel"/>
    <w:tmpl w:val="DAA8E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CF6"/>
    <w:rsid w:val="00027AAB"/>
    <w:rsid w:val="000E4CA1"/>
    <w:rsid w:val="003F193E"/>
    <w:rsid w:val="00463938"/>
    <w:rsid w:val="007B0CF6"/>
    <w:rsid w:val="00980507"/>
    <w:rsid w:val="00B07DD1"/>
    <w:rsid w:val="00B226C9"/>
    <w:rsid w:val="00C87503"/>
    <w:rsid w:val="00F033AB"/>
    <w:rsid w:val="00FD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844</Words>
  <Characters>4816</Characters>
  <Application>Microsoft Office Word</Application>
  <DocSecurity>0</DocSecurity>
  <Lines>40</Lines>
  <Paragraphs>11</Paragraphs>
  <ScaleCrop>false</ScaleCrop>
  <Company/>
  <LinksUpToDate>false</LinksUpToDate>
  <CharactersWithSpaces>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Березка</dc:creator>
  <cp:lastModifiedBy>Sad</cp:lastModifiedBy>
  <cp:revision>9</cp:revision>
  <cp:lastPrinted>2014-03-31T05:48:00Z</cp:lastPrinted>
  <dcterms:created xsi:type="dcterms:W3CDTF">2014-03-31T05:44:00Z</dcterms:created>
  <dcterms:modified xsi:type="dcterms:W3CDTF">2020-05-25T05:33:00Z</dcterms:modified>
</cp:coreProperties>
</file>